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D" w:rsidRPr="005D5A8D" w:rsidRDefault="005D5A8D" w:rsidP="005D5A8D">
      <w:pPr>
        <w:jc w:val="center"/>
        <w:rPr>
          <w:rFonts w:ascii="Barlow SK" w:hAnsi="Barlow SK"/>
          <w:b/>
          <w:sz w:val="28"/>
          <w:szCs w:val="28"/>
        </w:rPr>
      </w:pPr>
      <w:r w:rsidRPr="005D5A8D">
        <w:rPr>
          <w:rFonts w:ascii="Barlow SK" w:hAnsi="Barlow SK"/>
          <w:b/>
          <w:sz w:val="28"/>
          <w:szCs w:val="28"/>
        </w:rPr>
        <w:t>RELJEFNA OBILJEŽJA PANONSKE HRVATSKE</w:t>
      </w:r>
    </w:p>
    <w:p w:rsidR="005D5A8D" w:rsidRPr="008C5F1C" w:rsidRDefault="005D5A8D" w:rsidP="008C5F1C">
      <w:pPr>
        <w:pStyle w:val="Odlomakpopisa"/>
        <w:numPr>
          <w:ilvl w:val="0"/>
          <w:numId w:val="1"/>
        </w:numPr>
        <w:rPr>
          <w:rFonts w:ascii="Barlow SK" w:hAnsi="Barlow SK"/>
          <w:sz w:val="22"/>
          <w:szCs w:val="22"/>
        </w:rPr>
      </w:pPr>
      <w:r w:rsidRPr="008C5F1C">
        <w:rPr>
          <w:rFonts w:ascii="Barlow SK" w:hAnsi="Barlow SK"/>
          <w:sz w:val="22"/>
          <w:szCs w:val="22"/>
        </w:rPr>
        <w:t>dio Panonske nizine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3402"/>
      </w:tblGrid>
      <w:tr w:rsidR="005D5A8D" w:rsidRPr="0096476C" w:rsidTr="00025198">
        <w:tc>
          <w:tcPr>
            <w:tcW w:w="2830" w:type="dxa"/>
            <w:shd w:val="clear" w:color="auto" w:fill="92D05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reljefni oblici do 200 m</w:t>
            </w:r>
          </w:p>
        </w:tc>
        <w:tc>
          <w:tcPr>
            <w:tcW w:w="4253" w:type="dxa"/>
            <w:shd w:val="clear" w:color="auto" w:fill="92D05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Obilježja</w:t>
            </w:r>
          </w:p>
        </w:tc>
        <w:tc>
          <w:tcPr>
            <w:tcW w:w="3402" w:type="dxa"/>
            <w:shd w:val="clear" w:color="auto" w:fill="92D05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primjeri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POLOJI</w:t>
            </w:r>
          </w:p>
        </w:tc>
        <w:tc>
          <w:tcPr>
            <w:tcW w:w="4253" w:type="dxa"/>
            <w:shd w:val="clear" w:color="auto" w:fill="auto"/>
          </w:tcPr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60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najniži pojas neposredno uzduž rijeka,</w:t>
            </w:r>
          </w:p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60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 xml:space="preserve">česte poplave, </w:t>
            </w:r>
          </w:p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60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 xml:space="preserve">močvarna područja, </w:t>
            </w:r>
          </w:p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60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 xml:space="preserve">rijetko naseljeni, </w:t>
            </w:r>
          </w:p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60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očuvane šume hrasta lužnjaka- šumarstvo</w:t>
            </w:r>
            <w:r>
              <w:rPr>
                <w:rFonts w:ascii="Barlow SK" w:hAnsi="Barlow SK"/>
                <w:sz w:val="20"/>
                <w:szCs w:val="20"/>
              </w:rPr>
              <w:t xml:space="preserve"> i </w:t>
            </w:r>
            <w:r w:rsidRPr="005D5A8D">
              <w:rPr>
                <w:rFonts w:ascii="Barlow SK" w:hAnsi="Barlow SK"/>
                <w:sz w:val="20"/>
                <w:szCs w:val="20"/>
              </w:rPr>
              <w:t>drvna industrija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Jelas polje, Crnac polje, Kopački rit, Lonjsko polje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RIJEČNE TERASE</w:t>
            </w:r>
          </w:p>
        </w:tc>
        <w:tc>
          <w:tcPr>
            <w:tcW w:w="4253" w:type="dxa"/>
            <w:shd w:val="clear" w:color="auto" w:fill="auto"/>
          </w:tcPr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 xml:space="preserve">povišena zemljišta uz rijeke, </w:t>
            </w:r>
          </w:p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šumarstvo, poljoprivreda, izgradnja prometnica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riječne terase uz Savu , Dravu Dunav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LESNE ZARAVNI</w:t>
            </w:r>
          </w:p>
        </w:tc>
        <w:tc>
          <w:tcPr>
            <w:tcW w:w="4253" w:type="dxa"/>
            <w:shd w:val="clear" w:color="auto" w:fill="auto"/>
          </w:tcPr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>
              <w:rPr>
                <w:rFonts w:ascii="Barlow SK" w:hAnsi="Barlow SK"/>
                <w:sz w:val="20"/>
                <w:szCs w:val="20"/>
              </w:rPr>
              <w:t>LES ili PRAPOR – sitni prah nanešen vjetrom</w:t>
            </w:r>
          </w:p>
          <w:p w:rsid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 xml:space="preserve">ravna izdignuta područja građena od lesa (prapora), </w:t>
            </w:r>
          </w:p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najvažnija poljoprivredna područja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Vukovarska, Erdutska, Đakovačka i Baranjska lesna zaravan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ZAVALE</w:t>
            </w:r>
          </w:p>
        </w:tc>
        <w:tc>
          <w:tcPr>
            <w:tcW w:w="4253" w:type="dxa"/>
            <w:shd w:val="clear" w:color="auto" w:fill="auto"/>
          </w:tcPr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prostrana uleknuća nastala spuštanjem dijelova Zemljine kore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Crna mlaka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KOTLINE</w:t>
            </w:r>
          </w:p>
        </w:tc>
        <w:tc>
          <w:tcPr>
            <w:tcW w:w="4253" w:type="dxa"/>
            <w:shd w:val="clear" w:color="auto" w:fill="auto"/>
          </w:tcPr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>
              <w:rPr>
                <w:rFonts w:ascii="Barlow SK" w:hAnsi="Barlow SK"/>
                <w:sz w:val="20"/>
                <w:szCs w:val="20"/>
              </w:rPr>
              <w:t>zaravnjena područja okružene gorama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Požeška kotlina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FFFF00"/>
          </w:tcPr>
          <w:p w:rsidR="005D5A8D" w:rsidRPr="0096476C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reljefni oblici od 200 do 500 m</w:t>
            </w:r>
          </w:p>
        </w:tc>
        <w:tc>
          <w:tcPr>
            <w:tcW w:w="4253" w:type="dxa"/>
            <w:shd w:val="clear" w:color="auto" w:fill="FFFF00"/>
          </w:tcPr>
          <w:p w:rsidR="005D5A8D" w:rsidRPr="0096476C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Obilježja</w:t>
            </w:r>
          </w:p>
        </w:tc>
        <w:tc>
          <w:tcPr>
            <w:tcW w:w="3402" w:type="dxa"/>
            <w:shd w:val="clear" w:color="auto" w:fill="FFFF00"/>
          </w:tcPr>
          <w:p w:rsidR="005D5A8D" w:rsidRPr="0096476C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primjeri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auto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</w:p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</w:p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POBRĐA</w:t>
            </w:r>
          </w:p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D5A8D" w:rsidRPr="0096476C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>
              <w:rPr>
                <w:rFonts w:ascii="Barlow SK" w:hAnsi="Barlow 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66675</wp:posOffset>
                      </wp:positionV>
                      <wp:extent cx="552450" cy="428625"/>
                      <wp:effectExtent l="19050" t="19050" r="38100" b="28575"/>
                      <wp:wrapNone/>
                      <wp:docPr id="1" name="Jednakokračni troku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286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056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" o:spid="_x0000_s1026" type="#_x0000_t5" style="position:absolute;margin-left:45.7pt;margin-top:5.25pt;width:4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"/>
                  </w:pict>
                </mc:Fallback>
              </mc:AlternateContent>
            </w:r>
            <w:r w:rsidRPr="0096476C">
              <w:rPr>
                <w:rFonts w:ascii="Barlow SK" w:hAnsi="Barlow SK"/>
                <w:b/>
                <w:sz w:val="20"/>
                <w:szCs w:val="20"/>
              </w:rPr>
              <w:t xml:space="preserve"> </w:t>
            </w:r>
            <w:r w:rsidRPr="0096476C">
              <w:rPr>
                <w:rFonts w:ascii="Barlow SK" w:hAnsi="Barlow SK"/>
                <w:sz w:val="20"/>
                <w:szCs w:val="20"/>
              </w:rPr>
              <w:t>osojna padina            prisojna padina</w:t>
            </w:r>
          </w:p>
          <w:p w:rsidR="005D5A8D" w:rsidRPr="0096476C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>
              <w:rPr>
                <w:rFonts w:ascii="Barlow SK" w:hAnsi="Barlow 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151130</wp:posOffset>
                      </wp:positionV>
                      <wp:extent cx="327660" cy="304800"/>
                      <wp:effectExtent l="38100" t="0" r="34290" b="57150"/>
                      <wp:wrapNone/>
                      <wp:docPr id="2" name="Ravni poveznik sa strelic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7E6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91.3pt;margin-top:11.9pt;width:25.8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6476C">
              <w:rPr>
                <w:rFonts w:ascii="Barlow SK" w:hAnsi="Barlow SK"/>
                <w:sz w:val="20"/>
                <w:szCs w:val="20"/>
              </w:rPr>
              <w:t xml:space="preserve">  (sjeverna)                  (južna)</w:t>
            </w:r>
            <w:r>
              <w:rPr>
                <w:rFonts w:ascii="Barlow SK" w:hAnsi="Barlow SK"/>
                <w:sz w:val="20"/>
                <w:szCs w:val="20"/>
              </w:rPr>
              <w:t xml:space="preserve"> – prema Suncu</w:t>
            </w:r>
          </w:p>
          <w:p w:rsidR="005D5A8D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  <w:r w:rsidRPr="0096476C">
              <w:rPr>
                <w:rFonts w:ascii="Barlow SK" w:hAnsi="Barlow SK"/>
                <w:sz w:val="20"/>
                <w:szCs w:val="20"/>
              </w:rPr>
              <w:t xml:space="preserve">                                       </w:t>
            </w:r>
          </w:p>
          <w:p w:rsidR="005D5A8D" w:rsidRDefault="005D5A8D" w:rsidP="00D96B71">
            <w:pPr>
              <w:rPr>
                <w:rFonts w:ascii="Barlow SK" w:hAnsi="Barlow SK"/>
                <w:sz w:val="20"/>
                <w:szCs w:val="20"/>
              </w:rPr>
            </w:pPr>
          </w:p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voćarstvo,  vinogradarstvo</w:t>
            </w:r>
          </w:p>
        </w:tc>
        <w:tc>
          <w:tcPr>
            <w:tcW w:w="3402" w:type="dxa"/>
            <w:shd w:val="clear" w:color="auto" w:fill="auto"/>
          </w:tcPr>
          <w:p w:rsidR="005D5A8D" w:rsidRPr="005D5A8D" w:rsidRDefault="005D5A8D" w:rsidP="00D96B71">
            <w:pPr>
              <w:rPr>
                <w:rFonts w:ascii="Barlow SK" w:hAnsi="Barlow SK"/>
              </w:rPr>
            </w:pPr>
            <w:r w:rsidRPr="005D5A8D">
              <w:rPr>
                <w:rFonts w:ascii="Barlow SK" w:hAnsi="Barlow SK"/>
              </w:rPr>
              <w:t>Hrvatsko zagorje, Vukomeričke gorice, Bilogora</w:t>
            </w:r>
          </w:p>
        </w:tc>
      </w:tr>
      <w:tr w:rsidR="005D5A8D" w:rsidRPr="0096476C" w:rsidTr="00025198">
        <w:tc>
          <w:tcPr>
            <w:tcW w:w="2830" w:type="dxa"/>
            <w:shd w:val="clear" w:color="auto" w:fill="BF8F0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reljefni oblici iznad 500 m</w:t>
            </w:r>
          </w:p>
        </w:tc>
        <w:tc>
          <w:tcPr>
            <w:tcW w:w="4253" w:type="dxa"/>
            <w:shd w:val="clear" w:color="auto" w:fill="BF8F0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Obilježja</w:t>
            </w:r>
          </w:p>
        </w:tc>
        <w:tc>
          <w:tcPr>
            <w:tcW w:w="3402" w:type="dxa"/>
            <w:shd w:val="clear" w:color="auto" w:fill="BF8F00"/>
          </w:tcPr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  <w:r w:rsidRPr="0096476C">
              <w:rPr>
                <w:rFonts w:ascii="Barlow SK" w:hAnsi="Barlow SK"/>
                <w:b/>
                <w:sz w:val="20"/>
                <w:szCs w:val="20"/>
              </w:rPr>
              <w:t>primjeri</w:t>
            </w:r>
          </w:p>
        </w:tc>
      </w:tr>
      <w:tr w:rsidR="005D5A8D" w:rsidRPr="0096476C" w:rsidTr="00025198">
        <w:trPr>
          <w:trHeight w:val="1887"/>
        </w:trPr>
        <w:tc>
          <w:tcPr>
            <w:tcW w:w="2830" w:type="dxa"/>
            <w:shd w:val="clear" w:color="auto" w:fill="auto"/>
          </w:tcPr>
          <w:p w:rsidR="005D5A8D" w:rsidRPr="005D5A8D" w:rsidRDefault="005D5A8D" w:rsidP="00D96B71">
            <w:pPr>
              <w:jc w:val="center"/>
              <w:rPr>
                <w:rFonts w:ascii="Barlow SK" w:hAnsi="Barlow SK"/>
                <w:b/>
              </w:rPr>
            </w:pPr>
            <w:r w:rsidRPr="005D5A8D">
              <w:rPr>
                <w:rFonts w:ascii="Barlow SK" w:hAnsi="Barlow SK"/>
                <w:b/>
              </w:rPr>
              <w:t>GORE</w:t>
            </w:r>
          </w:p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</w:p>
          <w:p w:rsidR="005D5A8D" w:rsidRPr="0096476C" w:rsidRDefault="005D5A8D" w:rsidP="00D96B71">
            <w:pPr>
              <w:rPr>
                <w:rFonts w:ascii="Barlow SK" w:hAnsi="Barlow SK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D5A8D" w:rsidRPr="005D5A8D" w:rsidRDefault="005D5A8D" w:rsidP="005D5A8D">
            <w:pPr>
              <w:pStyle w:val="Odlomakpopisa"/>
              <w:numPr>
                <w:ilvl w:val="0"/>
                <w:numId w:val="1"/>
              </w:numPr>
              <w:ind w:left="315"/>
              <w:rPr>
                <w:rFonts w:ascii="Barlow SK" w:hAnsi="Barlow SK"/>
                <w:sz w:val="20"/>
                <w:szCs w:val="20"/>
              </w:rPr>
            </w:pPr>
            <w:r w:rsidRPr="005D5A8D">
              <w:rPr>
                <w:rFonts w:ascii="Barlow SK" w:hAnsi="Barlow SK"/>
                <w:sz w:val="20"/>
                <w:szCs w:val="20"/>
              </w:rPr>
              <w:t>zaobljenih vrhova, većinom od 500 do 1000 m, rijetko naseljene, šumarstvo</w:t>
            </w:r>
          </w:p>
        </w:tc>
        <w:tc>
          <w:tcPr>
            <w:tcW w:w="3402" w:type="dxa"/>
            <w:shd w:val="clear" w:color="auto" w:fill="auto"/>
          </w:tcPr>
          <w:p w:rsidR="005D5A8D" w:rsidRDefault="00025198" w:rsidP="00D96B71">
            <w:pPr>
              <w:rPr>
                <w:rFonts w:ascii="Barlow SK" w:hAnsi="Barlow SK"/>
              </w:rPr>
            </w:pPr>
            <w:r>
              <w:rPr>
                <w:rFonts w:ascii="Barlow SK" w:hAnsi="Barlow SK"/>
              </w:rPr>
              <w:t>-</w:t>
            </w:r>
            <w:r w:rsidR="005D5A8D">
              <w:rPr>
                <w:rFonts w:ascii="Barlow SK" w:hAnsi="Barlow SK"/>
              </w:rPr>
              <w:t xml:space="preserve">Slavonske gore: </w:t>
            </w:r>
            <w:r w:rsidR="005D5A8D" w:rsidRPr="005D5A8D">
              <w:rPr>
                <w:rFonts w:ascii="Barlow SK" w:hAnsi="Barlow SK"/>
              </w:rPr>
              <w:t>Papuk, Psunj</w:t>
            </w:r>
            <w:r w:rsidR="005D5A8D">
              <w:rPr>
                <w:rFonts w:ascii="Barlow SK" w:hAnsi="Barlow SK"/>
              </w:rPr>
              <w:t xml:space="preserve"> (vrh Brezovo polje)</w:t>
            </w:r>
            <w:r w:rsidR="005D5A8D" w:rsidRPr="005D5A8D">
              <w:rPr>
                <w:rFonts w:ascii="Barlow SK" w:hAnsi="Barlow SK"/>
              </w:rPr>
              <w:t xml:space="preserve">, Dilj, Požeška gora </w:t>
            </w:r>
          </w:p>
          <w:p w:rsidR="005D5A8D" w:rsidRPr="005D5A8D" w:rsidRDefault="00025198" w:rsidP="00D96B71">
            <w:pPr>
              <w:rPr>
                <w:rFonts w:ascii="Barlow SK" w:hAnsi="Barlow SK"/>
              </w:rPr>
            </w:pPr>
            <w:r>
              <w:rPr>
                <w:rFonts w:ascii="Barlow SK" w:hAnsi="Barlow SK"/>
              </w:rPr>
              <w:t>-</w:t>
            </w:r>
            <w:bookmarkStart w:id="0" w:name="_GoBack"/>
            <w:bookmarkEnd w:id="0"/>
            <w:r w:rsidR="005D5A8D" w:rsidRPr="005D5A8D">
              <w:rPr>
                <w:rFonts w:ascii="Barlow SK" w:hAnsi="Barlow SK"/>
              </w:rPr>
              <w:t>Žumberačka gora (najviša gora Panonske Hrvatske</w:t>
            </w:r>
            <w:r w:rsidR="005D5A8D">
              <w:rPr>
                <w:rFonts w:ascii="Barlow SK" w:hAnsi="Barlow SK"/>
              </w:rPr>
              <w:t xml:space="preserve"> – vrh Sveta Gera</w:t>
            </w:r>
            <w:r w:rsidR="005D5A8D" w:rsidRPr="005D5A8D">
              <w:rPr>
                <w:rFonts w:ascii="Barlow SK" w:hAnsi="Barlow SK"/>
              </w:rPr>
              <w:t>), Medvednica, Ivanščica</w:t>
            </w:r>
          </w:p>
        </w:tc>
      </w:tr>
    </w:tbl>
    <w:p w:rsidR="00434B6B" w:rsidRDefault="00434B6B"/>
    <w:p w:rsidR="00025198" w:rsidRDefault="00025198"/>
    <w:p w:rsidR="00025198" w:rsidRDefault="00025198">
      <w:r>
        <w:rPr>
          <w:noProof/>
        </w:rPr>
        <w:drawing>
          <wp:inline distT="0" distB="0" distL="0" distR="0" wp14:anchorId="7BCDF304" wp14:editId="2EF4B392">
            <wp:extent cx="6645910" cy="3667760"/>
            <wp:effectExtent l="0" t="0" r="254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98" w:rsidRDefault="00025198"/>
    <w:sectPr w:rsidR="00025198" w:rsidSect="005D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low SK">
    <w:altName w:val="Calibri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20B4"/>
    <w:multiLevelType w:val="hybridMultilevel"/>
    <w:tmpl w:val="18BAED86"/>
    <w:lvl w:ilvl="0" w:tplc="C1D8062C">
      <w:numFmt w:val="bullet"/>
      <w:lvlText w:val="-"/>
      <w:lvlJc w:val="left"/>
      <w:pPr>
        <w:ind w:left="720" w:hanging="360"/>
      </w:pPr>
      <w:rPr>
        <w:rFonts w:ascii="Barlow SK" w:eastAsia="Times New Roman" w:hAnsi="Barlow S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D"/>
    <w:rsid w:val="00025198"/>
    <w:rsid w:val="00434B6B"/>
    <w:rsid w:val="005D5A8D"/>
    <w:rsid w:val="008C5C18"/>
    <w:rsid w:val="008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9B90"/>
  <w15:chartTrackingRefBased/>
  <w15:docId w15:val="{A4195586-486D-4490-8FE3-EED0293A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EC5-2B95-4E0F-8295-AB027F0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3</cp:revision>
  <dcterms:created xsi:type="dcterms:W3CDTF">2020-03-12T07:48:00Z</dcterms:created>
  <dcterms:modified xsi:type="dcterms:W3CDTF">2020-03-12T08:36:00Z</dcterms:modified>
</cp:coreProperties>
</file>